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E0BF" w14:textId="77777777" w:rsidR="00D25413" w:rsidRPr="00F47793" w:rsidRDefault="00D25413" w:rsidP="00D25413">
      <w:pPr>
        <w:rPr>
          <w:color w:val="196B24" w:themeColor="accent3"/>
        </w:rPr>
      </w:pPr>
    </w:p>
    <w:p w14:paraId="623E7AE8" w14:textId="3CC69626" w:rsidR="00D25413" w:rsidRPr="00F47793" w:rsidRDefault="00D25413" w:rsidP="00F47793">
      <w:pPr>
        <w:jc w:val="center"/>
        <w:rPr>
          <w:color w:val="196B24" w:themeColor="accent3"/>
          <w:sz w:val="22"/>
          <w:szCs w:val="22"/>
        </w:rPr>
      </w:pPr>
      <w:r w:rsidRPr="00F47793">
        <w:rPr>
          <w:b/>
          <w:bCs/>
          <w:color w:val="0E2841" w:themeColor="text2"/>
          <w:sz w:val="22"/>
          <w:szCs w:val="22"/>
        </w:rPr>
        <w:t>REGIONI: CANI A CATENA</w:t>
      </w:r>
      <w:r w:rsidR="00F47793">
        <w:rPr>
          <w:color w:val="196B24" w:themeColor="accent3"/>
          <w:sz w:val="22"/>
          <w:szCs w:val="22"/>
        </w:rPr>
        <w:t xml:space="preserve">, </w:t>
      </w:r>
      <w:r w:rsidRPr="00F47793">
        <w:rPr>
          <w:b/>
          <w:bCs/>
          <w:color w:val="0E2841" w:themeColor="text2"/>
          <w:sz w:val="22"/>
          <w:szCs w:val="22"/>
        </w:rPr>
        <w:t>TROPPO POCHE LE REGIONI VERDI</w:t>
      </w:r>
    </w:p>
    <w:p w14:paraId="2FE2C585" w14:textId="053CA37D" w:rsidR="00D25413" w:rsidRDefault="00D25413" w:rsidP="00D25413">
      <w:pPr>
        <w:jc w:val="center"/>
        <w:rPr>
          <w:sz w:val="22"/>
          <w:szCs w:val="22"/>
        </w:rPr>
      </w:pPr>
      <w:proofErr w:type="gramStart"/>
      <w:r>
        <w:rPr>
          <w:sz w:val="22"/>
          <w:szCs w:val="22"/>
        </w:rPr>
        <w:t>ADEGUARSI  SUBITO</w:t>
      </w:r>
      <w:proofErr w:type="gramEnd"/>
      <w:r>
        <w:rPr>
          <w:sz w:val="22"/>
          <w:szCs w:val="22"/>
        </w:rPr>
        <w:t xml:space="preserve">  CON UN ORDINANZA ESTIVA PER SALVARLI DA CALDO E INCENDI</w:t>
      </w:r>
    </w:p>
    <w:p w14:paraId="29C059C2" w14:textId="297B13B0" w:rsidR="00D25413" w:rsidRDefault="00D25413" w:rsidP="00D25413">
      <w:pPr>
        <w:jc w:val="center"/>
        <w:rPr>
          <w:sz w:val="22"/>
          <w:szCs w:val="22"/>
        </w:rPr>
      </w:pPr>
      <w:r>
        <w:rPr>
          <w:sz w:val="22"/>
          <w:szCs w:val="22"/>
        </w:rPr>
        <w:t>LETTERA D</w:t>
      </w:r>
      <w:r w:rsidR="00960105">
        <w:rPr>
          <w:sz w:val="22"/>
          <w:szCs w:val="22"/>
        </w:rPr>
        <w:t>ELLA COALIZIONE #LIBERIDALLECATENE</w:t>
      </w:r>
      <w:r>
        <w:rPr>
          <w:sz w:val="22"/>
          <w:szCs w:val="22"/>
        </w:rPr>
        <w:t xml:space="preserve"> A 5 REGIONI E 1 PROVINCIA AUTONOMA</w:t>
      </w:r>
    </w:p>
    <w:p w14:paraId="6C9D9B68" w14:textId="6D1551D5" w:rsidR="00D25413" w:rsidRDefault="00D25413" w:rsidP="00D25413">
      <w:pPr>
        <w:spacing w:after="160" w:line="254" w:lineRule="auto"/>
        <w:jc w:val="center"/>
        <w:rPr>
          <w:sz w:val="22"/>
          <w:szCs w:val="22"/>
        </w:rPr>
      </w:pPr>
      <w:r>
        <w:rPr>
          <w:i/>
          <w:iCs/>
          <w:sz w:val="22"/>
          <w:szCs w:val="22"/>
        </w:rPr>
        <w:t>Liguria, Sardegna e Sicilia sono le uniche Regioni che non hanno una normativa di divieto di detenzione di cani a catena. Val d’Aosta, Friuli-Venezia Giulia, Provincia di Bolzano, Molise, Calabria, Sardegna hanno una normativa totalmente ine</w:t>
      </w:r>
      <w:r w:rsidR="00960105">
        <w:rPr>
          <w:i/>
          <w:iCs/>
          <w:sz w:val="22"/>
          <w:szCs w:val="22"/>
        </w:rPr>
        <w:t>fficace</w:t>
      </w:r>
      <w:r>
        <w:rPr>
          <w:i/>
          <w:iCs/>
          <w:sz w:val="22"/>
          <w:szCs w:val="22"/>
        </w:rPr>
        <w:t xml:space="preserve"> che mette a rischio i cani</w:t>
      </w:r>
      <w:r>
        <w:rPr>
          <w:sz w:val="22"/>
          <w:szCs w:val="22"/>
        </w:rPr>
        <w:t xml:space="preserve">. </w:t>
      </w:r>
    </w:p>
    <w:p w14:paraId="5340242B" w14:textId="776737DF" w:rsidR="00D25413" w:rsidRPr="00444A6B" w:rsidRDefault="00D25413" w:rsidP="00D25413">
      <w:pPr>
        <w:spacing w:after="160" w:line="254" w:lineRule="auto"/>
        <w:jc w:val="center"/>
        <w:rPr>
          <w:b/>
          <w:bCs/>
          <w:sz w:val="22"/>
          <w:szCs w:val="22"/>
        </w:rPr>
      </w:pPr>
      <w:r w:rsidRPr="00444A6B">
        <w:rPr>
          <w:b/>
          <w:bCs/>
          <w:i/>
          <w:iCs/>
          <w:sz w:val="22"/>
          <w:szCs w:val="22"/>
        </w:rPr>
        <w:t>Evitare una tragedia annunciata</w:t>
      </w:r>
      <w:r w:rsidRPr="00444A6B">
        <w:rPr>
          <w:b/>
          <w:bCs/>
          <w:sz w:val="22"/>
          <w:szCs w:val="22"/>
        </w:rPr>
        <w:t xml:space="preserve">: </w:t>
      </w:r>
      <w:r w:rsidR="00960105" w:rsidRPr="00444A6B">
        <w:rPr>
          <w:b/>
          <w:bCs/>
          <w:sz w:val="22"/>
          <w:szCs w:val="22"/>
        </w:rPr>
        <w:t>s</w:t>
      </w:r>
      <w:r w:rsidRPr="00444A6B">
        <w:rPr>
          <w:b/>
          <w:bCs/>
          <w:sz w:val="22"/>
          <w:szCs w:val="22"/>
        </w:rPr>
        <w:t>ubito #LIBERIDALLE CATENE</w:t>
      </w:r>
    </w:p>
    <w:p w14:paraId="5EB86467" w14:textId="77777777" w:rsidR="00D25413" w:rsidRDefault="00D25413" w:rsidP="00D25413">
      <w:pPr>
        <w:jc w:val="center"/>
        <w:rPr>
          <w:sz w:val="22"/>
          <w:szCs w:val="22"/>
        </w:rPr>
      </w:pPr>
      <w:r>
        <w:rPr>
          <w:sz w:val="22"/>
          <w:szCs w:val="22"/>
        </w:rPr>
        <w:t> </w:t>
      </w:r>
    </w:p>
    <w:p w14:paraId="792F2F0D" w14:textId="5DDA0062" w:rsidR="00960105" w:rsidRDefault="00D25413" w:rsidP="00444A6B">
      <w:pPr>
        <w:jc w:val="both"/>
        <w:rPr>
          <w:sz w:val="22"/>
          <w:szCs w:val="22"/>
        </w:rPr>
      </w:pPr>
      <w:r>
        <w:rPr>
          <w:sz w:val="22"/>
          <w:szCs w:val="22"/>
        </w:rPr>
        <w:t> </w:t>
      </w:r>
      <w:r>
        <w:rPr>
          <w:rFonts w:ascii="Times New Roman" w:hAnsi="Times New Roman" w:cs="Times New Roman"/>
        </w:rPr>
        <w:t xml:space="preserve">Subito </w:t>
      </w:r>
      <w:r w:rsidRPr="00BA2B14">
        <w:rPr>
          <w:rFonts w:ascii="Times New Roman" w:hAnsi="Times New Roman" w:cs="Times New Roman"/>
          <w:b/>
          <w:bCs/>
        </w:rPr>
        <w:t xml:space="preserve">un’Ordinanza </w:t>
      </w:r>
      <w:r w:rsidR="00BA2B14">
        <w:rPr>
          <w:rFonts w:ascii="Times New Roman" w:hAnsi="Times New Roman" w:cs="Times New Roman"/>
          <w:b/>
          <w:bCs/>
        </w:rPr>
        <w:t xml:space="preserve">Regionale </w:t>
      </w:r>
      <w:r w:rsidRPr="00BA2B14">
        <w:rPr>
          <w:rFonts w:ascii="Times New Roman" w:hAnsi="Times New Roman" w:cs="Times New Roman"/>
          <w:b/>
          <w:bCs/>
        </w:rPr>
        <w:t>estiva</w:t>
      </w:r>
      <w:r>
        <w:rPr>
          <w:rFonts w:ascii="Times New Roman" w:hAnsi="Times New Roman" w:cs="Times New Roman"/>
        </w:rPr>
        <w:t xml:space="preserve"> che introduca il divieto di tenere i cani legati a catena così da evitare che, con l’arrivo del caldo e l’aumento del pericolo </w:t>
      </w:r>
      <w:proofErr w:type="gramStart"/>
      <w:r>
        <w:rPr>
          <w:rFonts w:ascii="Times New Roman" w:hAnsi="Times New Roman" w:cs="Times New Roman"/>
        </w:rPr>
        <w:t>incendi,  i</w:t>
      </w:r>
      <w:proofErr w:type="gramEnd"/>
      <w:r>
        <w:rPr>
          <w:rFonts w:ascii="Times New Roman" w:hAnsi="Times New Roman" w:cs="Times New Roman"/>
        </w:rPr>
        <w:t xml:space="preserve"> cani legati  corrano il rischio, come avviene ogni estate, di morire tra atroci sofferenze perché non possono sfuggire al fuoco o perché collassati sotto la calura.</w:t>
      </w:r>
    </w:p>
    <w:p w14:paraId="4A49F649" w14:textId="75FC2CB8" w:rsidR="00D25413" w:rsidRDefault="00D25413" w:rsidP="00D25413">
      <w:pPr>
        <w:spacing w:after="160" w:line="254" w:lineRule="auto"/>
        <w:jc w:val="both"/>
        <w:rPr>
          <w:sz w:val="22"/>
          <w:szCs w:val="22"/>
        </w:rPr>
      </w:pPr>
      <w:r>
        <w:rPr>
          <w:rFonts w:ascii="Times New Roman" w:hAnsi="Times New Roman" w:cs="Times New Roman"/>
          <w:b/>
          <w:bCs/>
        </w:rPr>
        <w:t>Green Impact</w:t>
      </w:r>
      <w:r>
        <w:rPr>
          <w:rFonts w:ascii="Times New Roman" w:hAnsi="Times New Roman" w:cs="Times New Roman"/>
        </w:rPr>
        <w:t>,</w:t>
      </w:r>
      <w:r w:rsidR="00960105">
        <w:rPr>
          <w:rFonts w:ascii="Times New Roman" w:hAnsi="Times New Roman" w:cs="Times New Roman"/>
        </w:rPr>
        <w:t xml:space="preserve"> </w:t>
      </w:r>
      <w:r w:rsidRPr="00BA2B14">
        <w:rPr>
          <w:rFonts w:ascii="Times New Roman" w:hAnsi="Times New Roman" w:cs="Times New Roman"/>
          <w:b/>
          <w:bCs/>
        </w:rPr>
        <w:t>Fondazione</w:t>
      </w:r>
      <w:r>
        <w:rPr>
          <w:rFonts w:ascii="Times New Roman" w:hAnsi="Times New Roman" w:cs="Times New Roman"/>
        </w:rPr>
        <w:t xml:space="preserve"> </w:t>
      </w:r>
      <w:r>
        <w:rPr>
          <w:rFonts w:ascii="Times New Roman" w:hAnsi="Times New Roman" w:cs="Times New Roman"/>
          <w:b/>
          <w:bCs/>
        </w:rPr>
        <w:t xml:space="preserve">Cave </w:t>
      </w:r>
      <w:proofErr w:type="spellStart"/>
      <w:r>
        <w:rPr>
          <w:rFonts w:ascii="Times New Roman" w:hAnsi="Times New Roman" w:cs="Times New Roman"/>
          <w:b/>
          <w:bCs/>
        </w:rPr>
        <w:t>Canem</w:t>
      </w:r>
      <w:proofErr w:type="spellEnd"/>
      <w:r>
        <w:rPr>
          <w:rFonts w:ascii="Times New Roman" w:hAnsi="Times New Roman" w:cs="Times New Roman"/>
        </w:rPr>
        <w:t xml:space="preserve"> </w:t>
      </w:r>
      <w:proofErr w:type="gramStart"/>
      <w:r>
        <w:rPr>
          <w:rFonts w:ascii="Times New Roman" w:hAnsi="Times New Roman" w:cs="Times New Roman"/>
        </w:rPr>
        <w:t xml:space="preserve">e  </w:t>
      </w:r>
      <w:r>
        <w:rPr>
          <w:rFonts w:ascii="Times New Roman" w:hAnsi="Times New Roman" w:cs="Times New Roman"/>
          <w:b/>
          <w:bCs/>
        </w:rPr>
        <w:t>Animal</w:t>
      </w:r>
      <w:proofErr w:type="gramEnd"/>
      <w:r>
        <w:rPr>
          <w:rFonts w:ascii="Times New Roman" w:hAnsi="Times New Roman" w:cs="Times New Roman"/>
          <w:b/>
          <w:bCs/>
        </w:rPr>
        <w:t xml:space="preserve"> </w:t>
      </w:r>
      <w:proofErr w:type="spellStart"/>
      <w:r>
        <w:rPr>
          <w:rFonts w:ascii="Times New Roman" w:hAnsi="Times New Roman" w:cs="Times New Roman"/>
          <w:b/>
          <w:bCs/>
        </w:rPr>
        <w:t>Law</w:t>
      </w:r>
      <w:proofErr w:type="spellEnd"/>
      <w:r>
        <w:rPr>
          <w:rFonts w:ascii="Times New Roman" w:hAnsi="Times New Roman" w:cs="Times New Roman"/>
          <w:b/>
          <w:bCs/>
        </w:rPr>
        <w:t xml:space="preserve"> Italia, </w:t>
      </w:r>
      <w:r>
        <w:rPr>
          <w:rFonts w:ascii="Times New Roman" w:hAnsi="Times New Roman" w:cs="Times New Roman"/>
        </w:rPr>
        <w:t>che aderiscono alla coalizione #</w:t>
      </w:r>
      <w:r w:rsidR="00F47793">
        <w:rPr>
          <w:rFonts w:ascii="Times New Roman" w:hAnsi="Times New Roman" w:cs="Times New Roman"/>
          <w:i/>
          <w:iCs/>
        </w:rPr>
        <w:t>L</w:t>
      </w:r>
      <w:r w:rsidRPr="00D25413">
        <w:rPr>
          <w:rFonts w:ascii="Times New Roman" w:hAnsi="Times New Roman" w:cs="Times New Roman"/>
          <w:i/>
          <w:iCs/>
        </w:rPr>
        <w:t>iberidallecatene,</w:t>
      </w:r>
      <w:r>
        <w:rPr>
          <w:rFonts w:ascii="Times New Roman" w:hAnsi="Times New Roman" w:cs="Times New Roman"/>
        </w:rPr>
        <w:t xml:space="preserve">  hanno scritto </w:t>
      </w:r>
      <w:r w:rsidR="00960105">
        <w:rPr>
          <w:rFonts w:ascii="Times New Roman" w:hAnsi="Times New Roman" w:cs="Times New Roman"/>
        </w:rPr>
        <w:t xml:space="preserve"> una Lettera </w:t>
      </w:r>
      <w:r w:rsidR="00960105" w:rsidRPr="00F47793">
        <w:rPr>
          <w:rFonts w:ascii="Times New Roman" w:hAnsi="Times New Roman" w:cs="Times New Roman"/>
          <w:color w:val="196B24" w:themeColor="accent3"/>
        </w:rPr>
        <w:t>(</w:t>
      </w:r>
      <w:r w:rsidR="00960105" w:rsidRPr="00F47793">
        <w:rPr>
          <w:rFonts w:ascii="Times New Roman" w:hAnsi="Times New Roman" w:cs="Times New Roman"/>
          <w:b/>
          <w:bCs/>
          <w:i/>
          <w:iCs/>
          <w:color w:val="196B24" w:themeColor="accent3"/>
        </w:rPr>
        <w:t>qui allegata</w:t>
      </w:r>
      <w:r w:rsidR="00960105">
        <w:rPr>
          <w:rFonts w:ascii="Times New Roman" w:hAnsi="Times New Roman" w:cs="Times New Roman"/>
        </w:rPr>
        <w:t xml:space="preserve">) </w:t>
      </w:r>
      <w:r>
        <w:rPr>
          <w:rFonts w:ascii="Times New Roman" w:hAnsi="Times New Roman" w:cs="Times New Roman"/>
        </w:rPr>
        <w:t xml:space="preserve">ai Presidenti di 5 Regioni e </w:t>
      </w:r>
      <w:r w:rsidR="00960105">
        <w:rPr>
          <w:rFonts w:ascii="Times New Roman" w:hAnsi="Times New Roman" w:cs="Times New Roman"/>
        </w:rPr>
        <w:t xml:space="preserve">di 1 </w:t>
      </w:r>
      <w:r>
        <w:rPr>
          <w:rFonts w:ascii="Times New Roman" w:hAnsi="Times New Roman" w:cs="Times New Roman"/>
        </w:rPr>
        <w:t xml:space="preserve"> Provincia autonoma che non hanno norme  o le hanno i</w:t>
      </w:r>
      <w:r w:rsidR="00960105">
        <w:rPr>
          <w:rFonts w:ascii="Times New Roman" w:hAnsi="Times New Roman" w:cs="Times New Roman"/>
        </w:rPr>
        <w:t>nefficienti</w:t>
      </w:r>
      <w:r>
        <w:rPr>
          <w:rFonts w:ascii="Times New Roman" w:hAnsi="Times New Roman" w:cs="Times New Roman"/>
        </w:rPr>
        <w:t xml:space="preserve"> sui cani a catena, per sollecitare  il provvedimento</w:t>
      </w:r>
      <w:r w:rsidR="00960105">
        <w:rPr>
          <w:rFonts w:ascii="Times New Roman" w:hAnsi="Times New Roman" w:cs="Times New Roman"/>
        </w:rPr>
        <w:t xml:space="preserve"> di divieto</w:t>
      </w:r>
      <w:r>
        <w:rPr>
          <w:rFonts w:ascii="Times New Roman" w:hAnsi="Times New Roman" w:cs="Times New Roman"/>
        </w:rPr>
        <w:t>.  </w:t>
      </w:r>
      <w:bookmarkStart w:id="0" w:name="m_7664767305027842345__Hlk169009895"/>
      <w:r>
        <w:rPr>
          <w:rFonts w:ascii="Times New Roman" w:hAnsi="Times New Roman" w:cs="Times New Roman"/>
          <w:b/>
          <w:bCs/>
        </w:rPr>
        <w:t>Liguria, Sardegna e Sicilia</w:t>
      </w:r>
      <w:r>
        <w:rPr>
          <w:rFonts w:ascii="Times New Roman" w:hAnsi="Times New Roman" w:cs="Times New Roman"/>
        </w:rPr>
        <w:t xml:space="preserve"> sono, infatti, le uniche Regioni in Italia che </w:t>
      </w:r>
      <w:r>
        <w:rPr>
          <w:rFonts w:ascii="Times New Roman" w:hAnsi="Times New Roman" w:cs="Times New Roman"/>
          <w:b/>
          <w:bCs/>
        </w:rPr>
        <w:t>non hanno una normativa di divieto</w:t>
      </w:r>
      <w:r>
        <w:rPr>
          <w:rFonts w:ascii="Times New Roman" w:hAnsi="Times New Roman" w:cs="Times New Roman"/>
        </w:rPr>
        <w:t xml:space="preserve"> di detenzione di cani a catena, mentre   Val d’Aosta, Friuli </w:t>
      </w:r>
      <w:r w:rsidR="00960105">
        <w:rPr>
          <w:rFonts w:ascii="Times New Roman" w:hAnsi="Times New Roman" w:cs="Times New Roman"/>
        </w:rPr>
        <w:t xml:space="preserve">- </w:t>
      </w:r>
      <w:r>
        <w:rPr>
          <w:rFonts w:ascii="Times New Roman" w:hAnsi="Times New Roman" w:cs="Times New Roman"/>
        </w:rPr>
        <w:t>Venezia Giulia, Provincia di Bolzano, Molise, Calabria, Sardegna hanno una normativa totalmente ineffi</w:t>
      </w:r>
      <w:r w:rsidR="00960105">
        <w:rPr>
          <w:rFonts w:ascii="Times New Roman" w:hAnsi="Times New Roman" w:cs="Times New Roman"/>
        </w:rPr>
        <w:t>cace</w:t>
      </w:r>
      <w:r>
        <w:rPr>
          <w:rFonts w:ascii="Times New Roman" w:hAnsi="Times New Roman" w:cs="Times New Roman"/>
        </w:rPr>
        <w:t>.</w:t>
      </w:r>
      <w:bookmarkEnd w:id="0"/>
    </w:p>
    <w:p w14:paraId="127A3E64" w14:textId="30E6E857" w:rsidR="00D25413" w:rsidRDefault="00444A6B" w:rsidP="00D25413">
      <w:pPr>
        <w:spacing w:after="160" w:line="254" w:lineRule="auto"/>
        <w:jc w:val="both"/>
        <w:rPr>
          <w:sz w:val="22"/>
          <w:szCs w:val="22"/>
        </w:rPr>
      </w:pPr>
      <w:proofErr w:type="gramStart"/>
      <w:r>
        <w:rPr>
          <w:rFonts w:ascii="Times New Roman" w:hAnsi="Times New Roman" w:cs="Times New Roman"/>
        </w:rPr>
        <w:t>“</w:t>
      </w:r>
      <w:r w:rsidR="00D25413">
        <w:rPr>
          <w:rFonts w:ascii="Times New Roman" w:hAnsi="Times New Roman" w:cs="Times New Roman"/>
        </w:rPr>
        <w:t xml:space="preserve"> </w:t>
      </w:r>
      <w:r w:rsidR="00D25413">
        <w:rPr>
          <w:rFonts w:ascii="Times New Roman" w:hAnsi="Times New Roman" w:cs="Times New Roman"/>
          <w:i/>
          <w:iCs/>
        </w:rPr>
        <w:t>L’Ordinanza</w:t>
      </w:r>
      <w:proofErr w:type="gramEnd"/>
      <w:r w:rsidR="00D25413">
        <w:rPr>
          <w:rFonts w:ascii="Times New Roman" w:hAnsi="Times New Roman" w:cs="Times New Roman"/>
          <w:i/>
          <w:iCs/>
        </w:rPr>
        <w:t xml:space="preserve"> </w:t>
      </w:r>
      <w:r w:rsidR="00BA2B14">
        <w:rPr>
          <w:rFonts w:ascii="Times New Roman" w:hAnsi="Times New Roman" w:cs="Times New Roman"/>
          <w:i/>
          <w:iCs/>
        </w:rPr>
        <w:t xml:space="preserve">Regionale </w:t>
      </w:r>
      <w:r w:rsidR="00D25413">
        <w:rPr>
          <w:rFonts w:ascii="Times New Roman" w:hAnsi="Times New Roman" w:cs="Times New Roman"/>
          <w:i/>
          <w:iCs/>
        </w:rPr>
        <w:t>è volta a prevenire</w:t>
      </w:r>
      <w:r w:rsidR="00D25413">
        <w:rPr>
          <w:rFonts w:ascii="Times New Roman" w:hAnsi="Times New Roman" w:cs="Times New Roman"/>
        </w:rPr>
        <w:t> </w:t>
      </w:r>
      <w:r w:rsidR="00D25413">
        <w:rPr>
          <w:rFonts w:ascii="Times New Roman" w:hAnsi="Times New Roman" w:cs="Times New Roman"/>
          <w:i/>
          <w:iCs/>
        </w:rPr>
        <w:t xml:space="preserve">quella che si presenta come una possibile tragedia annunciata </w:t>
      </w:r>
      <w:r w:rsidR="00D25413">
        <w:rPr>
          <w:rFonts w:ascii="Times New Roman" w:hAnsi="Times New Roman" w:cs="Times New Roman"/>
        </w:rPr>
        <w:t>-sottolinea</w:t>
      </w:r>
      <w:r w:rsidR="00960105">
        <w:rPr>
          <w:rFonts w:ascii="Times New Roman" w:hAnsi="Times New Roman" w:cs="Times New Roman"/>
        </w:rPr>
        <w:t xml:space="preserve"> la coalizione #Liberidallecatene</w:t>
      </w:r>
      <w:r w:rsidR="00D25413">
        <w:rPr>
          <w:rFonts w:ascii="Times New Roman" w:hAnsi="Times New Roman" w:cs="Times New Roman"/>
        </w:rPr>
        <w:t>--</w:t>
      </w:r>
      <w:r w:rsidR="00D25413">
        <w:rPr>
          <w:rFonts w:ascii="Times New Roman" w:hAnsi="Times New Roman" w:cs="Times New Roman"/>
          <w:i/>
          <w:iCs/>
        </w:rPr>
        <w:t xml:space="preserve"> in considerazione dell’elevato numero di cani presenti in aree di campagna lontane dai centri abitati, che non possono essere salvati in caso di un incendio.  Tale Ordinanza assicurerebbe il pieno rispetto della normativa penale di tutela degli animali, nonché della Costituzione, che include la protezione degli animali tra i principi fondamentali ai sensi dell’art. 9, così come recentemente modificato”.</w:t>
      </w:r>
    </w:p>
    <w:p w14:paraId="76B83D12" w14:textId="165B1D94" w:rsidR="00D25413" w:rsidRDefault="00D25413" w:rsidP="00D25413">
      <w:pPr>
        <w:spacing w:after="160" w:line="254" w:lineRule="auto"/>
        <w:jc w:val="both"/>
        <w:rPr>
          <w:sz w:val="22"/>
          <w:szCs w:val="22"/>
        </w:rPr>
      </w:pPr>
      <w:r>
        <w:rPr>
          <w:rFonts w:ascii="Times New Roman" w:hAnsi="Times New Roman" w:cs="Times New Roman"/>
        </w:rPr>
        <w:t xml:space="preserve">La fotografia completa delle normative regionali su questo tema è rappresentata sul sito </w:t>
      </w:r>
      <w:hyperlink r:id="rId7" w:tgtFrame="_blank" w:history="1">
        <w:r>
          <w:rPr>
            <w:rStyle w:val="Collegamentoipertestuale"/>
            <w:rFonts w:ascii="Times New Roman" w:hAnsi="Times New Roman" w:cs="Times New Roman"/>
          </w:rPr>
          <w:t>www.freedomfordogs.org</w:t>
        </w:r>
      </w:hyperlink>
      <w:r>
        <w:rPr>
          <w:rFonts w:ascii="Times New Roman" w:hAnsi="Times New Roman" w:cs="Times New Roman"/>
        </w:rPr>
        <w:t xml:space="preserve">, che mostra, </w:t>
      </w:r>
      <w:r w:rsidRPr="00F47793">
        <w:rPr>
          <w:rFonts w:ascii="Times New Roman" w:hAnsi="Times New Roman" w:cs="Times New Roman"/>
          <w:b/>
          <w:bCs/>
          <w:color w:val="196B24" w:themeColor="accent3"/>
        </w:rPr>
        <w:t>con la mappa interattiva</w:t>
      </w:r>
      <w:r>
        <w:rPr>
          <w:rFonts w:ascii="Times New Roman" w:hAnsi="Times New Roman" w:cs="Times New Roman"/>
        </w:rPr>
        <w:t xml:space="preserve">, come metà delle Regioni italiane si </w:t>
      </w:r>
      <w:proofErr w:type="gramStart"/>
      <w:r>
        <w:rPr>
          <w:rFonts w:ascii="Times New Roman" w:hAnsi="Times New Roman" w:cs="Times New Roman"/>
        </w:rPr>
        <w:t xml:space="preserve">debbano </w:t>
      </w:r>
      <w:r w:rsidR="00960105">
        <w:rPr>
          <w:rFonts w:ascii="Times New Roman" w:hAnsi="Times New Roman" w:cs="Times New Roman"/>
        </w:rPr>
        <w:t xml:space="preserve"> ancora</w:t>
      </w:r>
      <w:proofErr w:type="gramEnd"/>
      <w:r w:rsidR="00960105">
        <w:rPr>
          <w:rFonts w:ascii="Times New Roman" w:hAnsi="Times New Roman" w:cs="Times New Roman"/>
        </w:rPr>
        <w:t xml:space="preserve"> </w:t>
      </w:r>
      <w:r>
        <w:rPr>
          <w:rFonts w:ascii="Times New Roman" w:hAnsi="Times New Roman" w:cs="Times New Roman"/>
        </w:rPr>
        <w:t xml:space="preserve">adeguare.  Diversi Stati </w:t>
      </w:r>
      <w:proofErr w:type="gramStart"/>
      <w:r>
        <w:rPr>
          <w:rFonts w:ascii="Times New Roman" w:hAnsi="Times New Roman" w:cs="Times New Roman"/>
        </w:rPr>
        <w:t>Europei,  tra</w:t>
      </w:r>
      <w:proofErr w:type="gramEnd"/>
      <w:r>
        <w:rPr>
          <w:rFonts w:ascii="Times New Roman" w:hAnsi="Times New Roman" w:cs="Times New Roman"/>
        </w:rPr>
        <w:t xml:space="preserve"> cui Austria, Germania e Svezia hanno già introdotto tale divieto. </w:t>
      </w:r>
    </w:p>
    <w:p w14:paraId="150BC4F7" w14:textId="1277435F" w:rsidR="00D25413" w:rsidRDefault="00D25413" w:rsidP="00D25413">
      <w:pPr>
        <w:spacing w:after="160" w:line="254" w:lineRule="auto"/>
        <w:jc w:val="both"/>
        <w:rPr>
          <w:sz w:val="22"/>
          <w:szCs w:val="22"/>
        </w:rPr>
      </w:pPr>
      <w:r>
        <w:rPr>
          <w:rFonts w:ascii="Times New Roman" w:hAnsi="Times New Roman" w:cs="Times New Roman"/>
        </w:rPr>
        <w:t xml:space="preserve">Etologi </w:t>
      </w:r>
      <w:proofErr w:type="gramStart"/>
      <w:r>
        <w:rPr>
          <w:rFonts w:ascii="Times New Roman" w:hAnsi="Times New Roman" w:cs="Times New Roman"/>
        </w:rPr>
        <w:t>e  Veterinari</w:t>
      </w:r>
      <w:proofErr w:type="gramEnd"/>
      <w:r>
        <w:rPr>
          <w:rFonts w:ascii="Times New Roman" w:hAnsi="Times New Roman" w:cs="Times New Roman"/>
        </w:rPr>
        <w:t xml:space="preserve"> hanno dimostrato c</w:t>
      </w:r>
      <w:r w:rsidR="00960105">
        <w:rPr>
          <w:rFonts w:ascii="Times New Roman" w:hAnsi="Times New Roman" w:cs="Times New Roman"/>
        </w:rPr>
        <w:t>ome sia imperativo</w:t>
      </w:r>
      <w:r>
        <w:rPr>
          <w:rFonts w:ascii="Times New Roman" w:hAnsi="Times New Roman" w:cs="Times New Roman"/>
        </w:rPr>
        <w:t xml:space="preserve"> vietare la detenzione dei cani a catena perché si tratta di una condizione incompatibile con il benessere</w:t>
      </w:r>
      <w:r w:rsidR="00960105">
        <w:rPr>
          <w:rFonts w:ascii="Times New Roman" w:hAnsi="Times New Roman" w:cs="Times New Roman"/>
        </w:rPr>
        <w:t xml:space="preserve"> </w:t>
      </w:r>
      <w:r w:rsidR="00F47793">
        <w:rPr>
          <w:rFonts w:ascii="Times New Roman" w:hAnsi="Times New Roman" w:cs="Times New Roman"/>
        </w:rPr>
        <w:t xml:space="preserve">psico- fisico ed è contrario ai loro bisogni etologici: </w:t>
      </w:r>
      <w:r w:rsidR="00960105">
        <w:rPr>
          <w:rFonts w:ascii="Times New Roman" w:hAnsi="Times New Roman" w:cs="Times New Roman"/>
        </w:rPr>
        <w:t xml:space="preserve"> </w:t>
      </w:r>
      <w:r>
        <w:rPr>
          <w:rFonts w:ascii="Times New Roman" w:hAnsi="Times New Roman" w:cs="Times New Roman"/>
        </w:rPr>
        <w:t xml:space="preserve">la vita di un cane costretto alla catena è, in sé e per sé, una forma di maltrattamento, con conseguenze oggettive sullo stato psicologico, emotivo e fisico dell’animale. I contributi sono </w:t>
      </w:r>
      <w:r w:rsidR="00960105">
        <w:rPr>
          <w:rFonts w:ascii="Times New Roman" w:hAnsi="Times New Roman" w:cs="Times New Roman"/>
        </w:rPr>
        <w:t>inclusi</w:t>
      </w:r>
      <w:r>
        <w:rPr>
          <w:rFonts w:ascii="Times New Roman" w:hAnsi="Times New Roman" w:cs="Times New Roman"/>
        </w:rPr>
        <w:t xml:space="preserve"> </w:t>
      </w:r>
      <w:r w:rsidR="00960105">
        <w:rPr>
          <w:rFonts w:ascii="Times New Roman" w:hAnsi="Times New Roman" w:cs="Times New Roman"/>
        </w:rPr>
        <w:t xml:space="preserve">nel </w:t>
      </w:r>
      <w:r>
        <w:rPr>
          <w:rFonts w:ascii="Times New Roman" w:hAnsi="Times New Roman" w:cs="Times New Roman"/>
        </w:rPr>
        <w:t>Rapporto ‘ Verso il divieto di tenere i cani a catena’</w:t>
      </w:r>
      <w:r w:rsidR="00960105">
        <w:rPr>
          <w:rFonts w:ascii="Times New Roman" w:hAnsi="Times New Roman" w:cs="Times New Roman"/>
        </w:rPr>
        <w:t xml:space="preserve"> </w:t>
      </w:r>
      <w:proofErr w:type="gramStart"/>
      <w:r w:rsidR="00960105">
        <w:rPr>
          <w:rFonts w:ascii="Times New Roman" w:hAnsi="Times New Roman" w:cs="Times New Roman"/>
        </w:rPr>
        <w:t>( edizione</w:t>
      </w:r>
      <w:proofErr w:type="gramEnd"/>
      <w:r w:rsidR="00960105">
        <w:rPr>
          <w:rFonts w:ascii="Times New Roman" w:hAnsi="Times New Roman" w:cs="Times New Roman"/>
        </w:rPr>
        <w:t xml:space="preserve"> 2021 e 2022) pubblicato su: </w:t>
      </w:r>
      <w:hyperlink r:id="rId8" w:tgtFrame="_blank" w:history="1">
        <w:r w:rsidR="00960105">
          <w:rPr>
            <w:rStyle w:val="Collegamentoipertestuale"/>
            <w:rFonts w:ascii="Times New Roman" w:hAnsi="Times New Roman" w:cs="Times New Roman"/>
          </w:rPr>
          <w:t>www.freedomfordogs.org</w:t>
        </w:r>
      </w:hyperlink>
    </w:p>
    <w:p w14:paraId="7F900115" w14:textId="47CA87AA" w:rsidR="00D25413" w:rsidRDefault="00D25413" w:rsidP="00D25413">
      <w:pPr>
        <w:spacing w:after="160" w:line="254" w:lineRule="auto"/>
        <w:jc w:val="both"/>
        <w:rPr>
          <w:rFonts w:ascii="Times New Roman" w:hAnsi="Times New Roman" w:cs="Times New Roman"/>
        </w:rPr>
      </w:pPr>
      <w:r>
        <w:rPr>
          <w:rFonts w:ascii="Times New Roman" w:hAnsi="Times New Roman" w:cs="Times New Roman"/>
        </w:rPr>
        <w:t xml:space="preserve">Ricordando che la Toscana aveva introdotto questa Ordinanza estiva già nel 2022 e nel 2023 per poi adottare la legge di divieto quest’ </w:t>
      </w:r>
      <w:proofErr w:type="gramStart"/>
      <w:r>
        <w:rPr>
          <w:rFonts w:ascii="Times New Roman" w:hAnsi="Times New Roman" w:cs="Times New Roman"/>
        </w:rPr>
        <w:t>anno</w:t>
      </w:r>
      <w:r w:rsidR="00960105">
        <w:rPr>
          <w:rFonts w:ascii="Times New Roman" w:hAnsi="Times New Roman" w:cs="Times New Roman"/>
        </w:rPr>
        <w:t>,  e</w:t>
      </w:r>
      <w:proofErr w:type="gramEnd"/>
      <w:r w:rsidR="00960105">
        <w:rPr>
          <w:rFonts w:ascii="Times New Roman" w:hAnsi="Times New Roman" w:cs="Times New Roman"/>
        </w:rPr>
        <w:t xml:space="preserve"> che tale Ordinanza straordinaria e contingibile può essere adottata dal Presidente di Regione in pochi giorni, </w:t>
      </w:r>
      <w:r>
        <w:rPr>
          <w:rFonts w:ascii="Times New Roman" w:hAnsi="Times New Roman" w:cs="Times New Roman"/>
        </w:rPr>
        <w:t xml:space="preserve"> la coalizione #LiberidalleCatene </w:t>
      </w:r>
      <w:r w:rsidR="00960105">
        <w:rPr>
          <w:rFonts w:ascii="Times New Roman" w:hAnsi="Times New Roman" w:cs="Times New Roman"/>
        </w:rPr>
        <w:t xml:space="preserve">chiede alle 5 Regioni e la Prov. di Bolzano di attivarsi urgentemente e seguendo lo stesso percorso della Toscana, utilizzando il </w:t>
      </w:r>
      <w:r>
        <w:rPr>
          <w:rFonts w:ascii="Times New Roman" w:hAnsi="Times New Roman" w:cs="Times New Roman"/>
        </w:rPr>
        <w:t>modello dell’attuale Legge del Lazio</w:t>
      </w:r>
      <w:r w:rsidR="00960105">
        <w:rPr>
          <w:rFonts w:ascii="Times New Roman" w:hAnsi="Times New Roman" w:cs="Times New Roman"/>
        </w:rPr>
        <w:t xml:space="preserve">. </w:t>
      </w:r>
    </w:p>
    <w:p w14:paraId="58ACCB3E" w14:textId="330A3AE1" w:rsidR="00444A6B" w:rsidRPr="00444A6B" w:rsidRDefault="00444A6B" w:rsidP="00444A6B">
      <w:pPr>
        <w:pStyle w:val="Paragrafoelenco"/>
        <w:numPr>
          <w:ilvl w:val="0"/>
          <w:numId w:val="1"/>
        </w:numPr>
        <w:spacing w:after="160" w:line="254" w:lineRule="auto"/>
        <w:jc w:val="both"/>
        <w:rPr>
          <w:b/>
          <w:bCs/>
          <w:sz w:val="22"/>
          <w:szCs w:val="22"/>
        </w:rPr>
      </w:pPr>
      <w:r w:rsidRPr="00444A6B">
        <w:rPr>
          <w:rFonts w:ascii="Times New Roman" w:hAnsi="Times New Roman" w:cs="Times New Roman"/>
          <w:b/>
          <w:bCs/>
        </w:rPr>
        <w:t>Qui di seguito; mappa e altre informazioni.</w:t>
      </w:r>
    </w:p>
    <w:p w14:paraId="4549AAB8" w14:textId="77777777" w:rsidR="00444A6B" w:rsidRDefault="00444A6B" w:rsidP="001A2145">
      <w:pPr>
        <w:rPr>
          <w:sz w:val="22"/>
          <w:szCs w:val="22"/>
        </w:rPr>
      </w:pPr>
    </w:p>
    <w:p w14:paraId="17B56712" w14:textId="77777777" w:rsidR="00444A6B" w:rsidRDefault="00444A6B" w:rsidP="001A2145">
      <w:pPr>
        <w:rPr>
          <w:sz w:val="22"/>
          <w:szCs w:val="22"/>
        </w:rPr>
      </w:pPr>
    </w:p>
    <w:p w14:paraId="1B3CC3E5" w14:textId="77777777" w:rsidR="00444A6B" w:rsidRDefault="00444A6B" w:rsidP="001A2145">
      <w:pPr>
        <w:rPr>
          <w:sz w:val="22"/>
          <w:szCs w:val="22"/>
        </w:rPr>
      </w:pPr>
    </w:p>
    <w:p w14:paraId="3E562DEB" w14:textId="77777777" w:rsidR="00444A6B" w:rsidRDefault="00444A6B" w:rsidP="001A2145">
      <w:pPr>
        <w:rPr>
          <w:sz w:val="22"/>
          <w:szCs w:val="22"/>
        </w:rPr>
      </w:pPr>
    </w:p>
    <w:p w14:paraId="676D7E47" w14:textId="256C145E" w:rsidR="001A2145" w:rsidRDefault="00F47793" w:rsidP="00043E97">
      <w:pPr>
        <w:pStyle w:val="Paragrafoelenco"/>
        <w:numPr>
          <w:ilvl w:val="0"/>
          <w:numId w:val="1"/>
        </w:numPr>
      </w:pPr>
      <w:r w:rsidRPr="00043E97">
        <w:rPr>
          <w:sz w:val="22"/>
          <w:szCs w:val="22"/>
        </w:rPr>
        <w:t>Contatti stampa:</w:t>
      </w:r>
      <w:r w:rsidR="001A2145" w:rsidRPr="00043E97">
        <w:rPr>
          <w:sz w:val="22"/>
          <w:szCs w:val="22"/>
        </w:rPr>
        <w:t xml:space="preserve"> </w:t>
      </w:r>
      <w:r w:rsidR="001A2145" w:rsidRPr="001A2145">
        <w:t xml:space="preserve"> </w:t>
      </w:r>
      <w:hyperlink r:id="rId9" w:history="1">
        <w:r w:rsidR="001A2145" w:rsidRPr="00BB40C2">
          <w:rPr>
            <w:rStyle w:val="Collegamentoipertestuale"/>
          </w:rPr>
          <w:t>Stampa.greenimpact@gmail.com</w:t>
        </w:r>
      </w:hyperlink>
    </w:p>
    <w:p w14:paraId="52867C29" w14:textId="1C6E2E53" w:rsidR="00D25413" w:rsidRDefault="00043E97" w:rsidP="00D25413">
      <w:pPr>
        <w:spacing w:after="160" w:line="254" w:lineRule="auto"/>
        <w:rPr>
          <w:sz w:val="22"/>
          <w:szCs w:val="22"/>
        </w:rPr>
      </w:pPr>
      <w:r>
        <w:rPr>
          <w:sz w:val="22"/>
          <w:szCs w:val="22"/>
        </w:rPr>
        <w:t xml:space="preserve">                 </w:t>
      </w:r>
      <w:r w:rsidR="001A2145">
        <w:rPr>
          <w:sz w:val="22"/>
          <w:szCs w:val="22"/>
        </w:rPr>
        <w:t xml:space="preserve">CELLULARE: </w:t>
      </w:r>
      <w:r w:rsidR="00592A14">
        <w:rPr>
          <w:sz w:val="22"/>
          <w:szCs w:val="22"/>
        </w:rPr>
        <w:t xml:space="preserve">+39 </w:t>
      </w:r>
      <w:r w:rsidR="00592A14">
        <w:rPr>
          <w:b/>
          <w:bCs/>
          <w:sz w:val="22"/>
          <w:szCs w:val="22"/>
        </w:rPr>
        <w:t>3392785957</w:t>
      </w:r>
    </w:p>
    <w:p w14:paraId="77FBBF46" w14:textId="77777777" w:rsidR="00F47793" w:rsidRDefault="00F47793" w:rsidP="00D25413">
      <w:pPr>
        <w:spacing w:after="160" w:line="254" w:lineRule="auto"/>
        <w:rPr>
          <w:sz w:val="22"/>
          <w:szCs w:val="22"/>
        </w:rPr>
      </w:pPr>
    </w:p>
    <w:p w14:paraId="0BE05614" w14:textId="77777777" w:rsidR="00201E11" w:rsidRPr="00BA2B14" w:rsidRDefault="00201E11" w:rsidP="00201E11">
      <w:pPr>
        <w:shd w:val="clear" w:color="auto" w:fill="FFFFFF"/>
        <w:spacing w:after="100" w:afterAutospacing="1" w:line="192" w:lineRule="atLeast"/>
        <w:jc w:val="center"/>
        <w:outlineLvl w:val="1"/>
        <w:rPr>
          <w:rFonts w:ascii="Raleway" w:eastAsia="Times New Roman" w:hAnsi="Raleway" w:cs="Times New Roman"/>
          <w:b/>
          <w:bCs/>
          <w:color w:val="C8D224"/>
          <w:sz w:val="32"/>
          <w:szCs w:val="32"/>
        </w:rPr>
      </w:pPr>
      <w:r w:rsidRPr="00BA2B14">
        <w:rPr>
          <w:rFonts w:ascii="Raleway" w:eastAsia="Times New Roman" w:hAnsi="Raleway" w:cs="Times New Roman"/>
          <w:b/>
          <w:bCs/>
          <w:color w:val="C8D224"/>
          <w:sz w:val="32"/>
          <w:szCs w:val="32"/>
        </w:rPr>
        <w:t>Italia: mappa normative sulla detenzione del cane a catena</w:t>
      </w:r>
    </w:p>
    <w:p w14:paraId="3852E581" w14:textId="0DE9AF10" w:rsidR="00201E11" w:rsidRDefault="00201E11" w:rsidP="00201E11">
      <w:pPr>
        <w:shd w:val="clear" w:color="auto" w:fill="FFFFFF"/>
        <w:spacing w:after="100" w:afterAutospacing="1"/>
        <w:jc w:val="center"/>
        <w:outlineLvl w:val="3"/>
        <w:rPr>
          <w:rFonts w:ascii="Raleway" w:eastAsia="Times New Roman" w:hAnsi="Raleway" w:cs="Times New Roman"/>
          <w:b/>
          <w:bCs/>
        </w:rPr>
      </w:pPr>
      <w:r w:rsidRPr="00201E11">
        <w:rPr>
          <w:rFonts w:ascii="Raleway" w:eastAsia="Times New Roman" w:hAnsi="Raleway" w:cs="Times New Roman"/>
          <w:b/>
          <w:bCs/>
        </w:rPr>
        <w:t>(Aggiornamento maggio 2024)</w:t>
      </w:r>
    </w:p>
    <w:p w14:paraId="36D3EB04" w14:textId="1998FE2C" w:rsidR="00201E11" w:rsidRDefault="00201E11" w:rsidP="00201E11">
      <w:pPr>
        <w:shd w:val="clear" w:color="auto" w:fill="FFFFFF"/>
        <w:spacing w:after="100" w:afterAutospacing="1"/>
        <w:jc w:val="center"/>
        <w:outlineLvl w:val="3"/>
        <w:rPr>
          <w:rFonts w:ascii="Raleway" w:eastAsia="Times New Roman" w:hAnsi="Raleway" w:cs="Times New Roman"/>
          <w:b/>
          <w:bCs/>
        </w:rPr>
      </w:pPr>
      <w:r>
        <w:rPr>
          <w:noProof/>
          <w14:ligatures w14:val="standardContextual"/>
        </w:rPr>
        <w:drawing>
          <wp:anchor distT="0" distB="0" distL="114300" distR="114300" simplePos="0" relativeHeight="251658240" behindDoc="1" locked="0" layoutInCell="1" allowOverlap="1" wp14:anchorId="54090755" wp14:editId="5B3354DD">
            <wp:simplePos x="0" y="0"/>
            <wp:positionH relativeFrom="column">
              <wp:posOffset>2811145</wp:posOffset>
            </wp:positionH>
            <wp:positionV relativeFrom="paragraph">
              <wp:posOffset>189865</wp:posOffset>
            </wp:positionV>
            <wp:extent cx="3050540" cy="3373755"/>
            <wp:effectExtent l="0" t="0" r="0" b="4445"/>
            <wp:wrapTight wrapText="bothSides">
              <wp:wrapPolygon edited="0">
                <wp:start x="0" y="0"/>
                <wp:lineTo x="0" y="21547"/>
                <wp:lineTo x="21492" y="21547"/>
                <wp:lineTo x="21492" y="0"/>
                <wp:lineTo x="0" y="0"/>
              </wp:wrapPolygon>
            </wp:wrapTight>
            <wp:docPr id="498516029" name="Immagine 2" descr="Immagine che contiene mapp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16029" name="Immagine 2" descr="Immagine che contiene mappa, tes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0540" cy="3373755"/>
                    </a:xfrm>
                    <a:prstGeom prst="rect">
                      <a:avLst/>
                    </a:prstGeom>
                  </pic:spPr>
                </pic:pic>
              </a:graphicData>
            </a:graphic>
            <wp14:sizeRelH relativeFrom="margin">
              <wp14:pctWidth>0</wp14:pctWidth>
            </wp14:sizeRelH>
            <wp14:sizeRelV relativeFrom="margin">
              <wp14:pctHeight>0</wp14:pctHeight>
            </wp14:sizeRelV>
          </wp:anchor>
        </w:drawing>
      </w:r>
    </w:p>
    <w:p w14:paraId="635C2120" w14:textId="460B38F1" w:rsidR="00201E11" w:rsidRPr="00201E11" w:rsidRDefault="00201E11" w:rsidP="00201E11">
      <w:pPr>
        <w:pStyle w:val="NormaleWeb"/>
        <w:shd w:val="clear" w:color="auto" w:fill="FFFFFF"/>
        <w:spacing w:before="0" w:beforeAutospacing="0"/>
        <w:jc w:val="both"/>
        <w:rPr>
          <w:rFonts w:ascii="Raleway" w:hAnsi="Raleway"/>
          <w:color w:val="333333"/>
          <w:sz w:val="18"/>
          <w:szCs w:val="18"/>
        </w:rPr>
      </w:pPr>
      <w:r w:rsidRPr="00201E11">
        <w:rPr>
          <w:rStyle w:val="Enfasigrassetto"/>
          <w:rFonts w:ascii="Raleway" w:eastAsiaTheme="majorEastAsia" w:hAnsi="Raleway"/>
          <w:color w:val="00B05B"/>
          <w:sz w:val="18"/>
          <w:szCs w:val="18"/>
        </w:rPr>
        <w:t>VERDE</w:t>
      </w:r>
      <w:r w:rsidRPr="00201E11">
        <w:rPr>
          <w:rFonts w:ascii="Raleway" w:hAnsi="Raleway"/>
          <w:color w:val="333333"/>
          <w:sz w:val="18"/>
          <w:szCs w:val="18"/>
        </w:rPr>
        <w:t>: Regioni italiane che vietano la detenzione di cani alla catena</w:t>
      </w:r>
    </w:p>
    <w:p w14:paraId="606FAE00" w14:textId="6003A8F3" w:rsidR="00201E11" w:rsidRPr="00201E11" w:rsidRDefault="00201E11" w:rsidP="00201E11">
      <w:pPr>
        <w:pStyle w:val="NormaleWeb"/>
        <w:shd w:val="clear" w:color="auto" w:fill="FFFFFF"/>
        <w:spacing w:before="0" w:beforeAutospacing="0"/>
        <w:jc w:val="both"/>
        <w:rPr>
          <w:rFonts w:ascii="Raleway" w:hAnsi="Raleway"/>
          <w:color w:val="333333"/>
          <w:sz w:val="18"/>
          <w:szCs w:val="18"/>
        </w:rPr>
      </w:pPr>
      <w:r w:rsidRPr="00201E11">
        <w:rPr>
          <w:rStyle w:val="Enfasigrassetto"/>
          <w:rFonts w:ascii="Raleway" w:eastAsiaTheme="majorEastAsia" w:hAnsi="Raleway"/>
          <w:color w:val="FFC344"/>
          <w:sz w:val="18"/>
          <w:szCs w:val="18"/>
        </w:rPr>
        <w:t>GIALLO: </w:t>
      </w:r>
      <w:r w:rsidRPr="00201E11">
        <w:rPr>
          <w:rFonts w:ascii="Raleway" w:hAnsi="Raleway"/>
          <w:color w:val="333333"/>
          <w:sz w:val="18"/>
          <w:szCs w:val="18"/>
        </w:rPr>
        <w:t>Regioni che hanno introdotto un divieto ma anche delle eccezioni che lo rendono inefficace per alcune ‘ categorie’ di cani. Tali leggi introducono dei cani di serie A (tutelati) e dei cani di serie B (non tutelati)</w:t>
      </w:r>
    </w:p>
    <w:p w14:paraId="37732CFD" w14:textId="0013F3B0" w:rsidR="00201E11" w:rsidRPr="00201E11" w:rsidRDefault="00201E11" w:rsidP="00201E11">
      <w:pPr>
        <w:pStyle w:val="NormaleWeb"/>
        <w:shd w:val="clear" w:color="auto" w:fill="FFFFFF"/>
        <w:spacing w:before="0" w:beforeAutospacing="0"/>
        <w:jc w:val="both"/>
        <w:rPr>
          <w:rFonts w:ascii="Raleway" w:hAnsi="Raleway"/>
          <w:color w:val="333333"/>
          <w:sz w:val="18"/>
          <w:szCs w:val="18"/>
        </w:rPr>
      </w:pPr>
      <w:r w:rsidRPr="00201E11">
        <w:rPr>
          <w:rStyle w:val="Enfasigrassetto"/>
          <w:rFonts w:ascii="Raleway" w:eastAsiaTheme="majorEastAsia" w:hAnsi="Raleway"/>
          <w:color w:val="40A3CC"/>
          <w:sz w:val="18"/>
          <w:szCs w:val="18"/>
        </w:rPr>
        <w:t>BLU</w:t>
      </w:r>
      <w:r w:rsidRPr="00201E11">
        <w:rPr>
          <w:rFonts w:ascii="Raleway" w:hAnsi="Raleway"/>
          <w:color w:val="333333"/>
          <w:sz w:val="18"/>
          <w:szCs w:val="18"/>
        </w:rPr>
        <w:t>: Regioni italiane che vietano la detenzione del cane a catena con eccezioni per motivi urgenti e temporanei.</w:t>
      </w:r>
    </w:p>
    <w:p w14:paraId="5891AA78" w14:textId="652D3606" w:rsidR="00201E11" w:rsidRPr="00201E11" w:rsidRDefault="00201E11" w:rsidP="00201E11">
      <w:pPr>
        <w:pStyle w:val="NormaleWeb"/>
        <w:shd w:val="clear" w:color="auto" w:fill="FFFFFF"/>
        <w:spacing w:before="0" w:beforeAutospacing="0"/>
        <w:jc w:val="both"/>
        <w:rPr>
          <w:rFonts w:ascii="Raleway" w:hAnsi="Raleway"/>
          <w:color w:val="333333"/>
          <w:sz w:val="18"/>
          <w:szCs w:val="18"/>
        </w:rPr>
      </w:pPr>
      <w:r w:rsidRPr="00201E11">
        <w:rPr>
          <w:rStyle w:val="Enfasigrassetto"/>
          <w:rFonts w:ascii="Raleway" w:eastAsiaTheme="majorEastAsia" w:hAnsi="Raleway"/>
          <w:color w:val="AC99FF"/>
          <w:sz w:val="18"/>
          <w:szCs w:val="18"/>
        </w:rPr>
        <w:t>VIOLA</w:t>
      </w:r>
      <w:r w:rsidRPr="00201E11">
        <w:rPr>
          <w:rFonts w:ascii="Raleway" w:hAnsi="Raleway"/>
          <w:color w:val="333333"/>
          <w:sz w:val="18"/>
          <w:szCs w:val="18"/>
        </w:rPr>
        <w:t>: Regioni italiane che hanno adottato un’Ordinanza regionale straordinaria per il divieto di detenzione dei cani a catena per periodi brevi.</w:t>
      </w:r>
    </w:p>
    <w:p w14:paraId="67459F26" w14:textId="77777777" w:rsidR="00201E11" w:rsidRPr="00201E11" w:rsidRDefault="00201E11" w:rsidP="00201E11">
      <w:pPr>
        <w:pStyle w:val="NormaleWeb"/>
        <w:shd w:val="clear" w:color="auto" w:fill="FFFFFF"/>
        <w:spacing w:before="0" w:beforeAutospacing="0"/>
        <w:jc w:val="both"/>
        <w:rPr>
          <w:rFonts w:ascii="Raleway" w:hAnsi="Raleway"/>
          <w:color w:val="333333"/>
          <w:sz w:val="18"/>
          <w:szCs w:val="18"/>
        </w:rPr>
      </w:pPr>
      <w:r w:rsidRPr="00201E11">
        <w:rPr>
          <w:rStyle w:val="Enfasigrassetto"/>
          <w:rFonts w:ascii="Raleway" w:eastAsiaTheme="majorEastAsia" w:hAnsi="Raleway"/>
          <w:color w:val="DDDDDD"/>
          <w:sz w:val="18"/>
          <w:szCs w:val="18"/>
        </w:rPr>
        <w:t>GRIGIO</w:t>
      </w:r>
      <w:r w:rsidRPr="00201E11">
        <w:rPr>
          <w:rFonts w:ascii="Raleway" w:hAnsi="Raleway"/>
          <w:color w:val="333333"/>
          <w:sz w:val="18"/>
          <w:szCs w:val="18"/>
        </w:rPr>
        <w:t xml:space="preserve">: Regioni che non hanno una legge di divieto o hanno legge </w:t>
      </w:r>
      <w:proofErr w:type="gramStart"/>
      <w:r w:rsidRPr="00201E11">
        <w:rPr>
          <w:rFonts w:ascii="Raleway" w:hAnsi="Raleway"/>
          <w:color w:val="333333"/>
          <w:sz w:val="18"/>
          <w:szCs w:val="18"/>
        </w:rPr>
        <w:t>inefficace  che</w:t>
      </w:r>
      <w:proofErr w:type="gramEnd"/>
      <w:r w:rsidRPr="00201E11">
        <w:rPr>
          <w:rFonts w:ascii="Raleway" w:hAnsi="Raleway"/>
          <w:color w:val="333333"/>
          <w:sz w:val="18"/>
          <w:szCs w:val="18"/>
        </w:rPr>
        <w:t xml:space="preserve"> permette  la detenzione  a catena.</w:t>
      </w:r>
    </w:p>
    <w:p w14:paraId="439EDC8A" w14:textId="73799012" w:rsidR="00201E11" w:rsidRPr="00201E11" w:rsidRDefault="00201E11" w:rsidP="00201E11">
      <w:pPr>
        <w:shd w:val="clear" w:color="auto" w:fill="FFFFFF"/>
        <w:spacing w:after="100" w:afterAutospacing="1"/>
        <w:jc w:val="center"/>
        <w:outlineLvl w:val="3"/>
        <w:rPr>
          <w:rFonts w:ascii="Raleway" w:eastAsia="Times New Roman" w:hAnsi="Raleway" w:cs="Times New Roman"/>
        </w:rPr>
      </w:pPr>
    </w:p>
    <w:p w14:paraId="196B269F" w14:textId="13685053" w:rsidR="000518AF" w:rsidRDefault="000518AF"/>
    <w:p w14:paraId="6C45A023" w14:textId="77777777" w:rsidR="00201E11" w:rsidRDefault="00201E11"/>
    <w:p w14:paraId="28D4D0A7" w14:textId="77777777" w:rsidR="00201E11" w:rsidRPr="00BA2B14" w:rsidRDefault="00201E11" w:rsidP="00201E11">
      <w:pPr>
        <w:pStyle w:val="Titolo3"/>
        <w:shd w:val="clear" w:color="auto" w:fill="FFFFFF"/>
        <w:spacing w:before="0"/>
        <w:rPr>
          <w:rFonts w:ascii="Raleway" w:hAnsi="Raleway" w:cs="Times New Roman"/>
          <w:b/>
          <w:bCs/>
          <w:caps/>
          <w:color w:val="333333"/>
          <w:sz w:val="22"/>
          <w:szCs w:val="22"/>
        </w:rPr>
      </w:pPr>
      <w:r w:rsidRPr="00BA2B14">
        <w:rPr>
          <w:rFonts w:ascii="Raleway" w:hAnsi="Raleway"/>
          <w:b/>
          <w:bCs/>
          <w:caps/>
          <w:color w:val="333333"/>
          <w:sz w:val="22"/>
          <w:szCs w:val="22"/>
        </w:rPr>
        <w:t>COS’È CAMBIATO DA MARZO 2021 – LANCIO DI #LIBERIDALLECATENE – AD OGGI:</w:t>
      </w:r>
    </w:p>
    <w:p w14:paraId="075558D5" w14:textId="752A775E" w:rsidR="00201E11" w:rsidRPr="00201E11" w:rsidRDefault="00201E11" w:rsidP="00201E11">
      <w:pPr>
        <w:pStyle w:val="NormaleWeb"/>
        <w:shd w:val="clear" w:color="auto" w:fill="FFFFFF"/>
        <w:spacing w:before="0" w:beforeAutospacing="0"/>
        <w:rPr>
          <w:rFonts w:ascii="Raleway" w:hAnsi="Raleway"/>
          <w:color w:val="333333"/>
          <w:sz w:val="22"/>
          <w:szCs w:val="22"/>
        </w:rPr>
      </w:pPr>
      <w:r w:rsidRPr="00201E11">
        <w:rPr>
          <w:rFonts w:ascii="Raleway" w:hAnsi="Raleway"/>
          <w:color w:val="333333"/>
          <w:sz w:val="22"/>
          <w:szCs w:val="22"/>
        </w:rPr>
        <w:t>La </w:t>
      </w:r>
      <w:r w:rsidRPr="00201E11">
        <w:rPr>
          <w:rStyle w:val="Enfasigrassetto"/>
          <w:rFonts w:ascii="Raleway" w:eastAsiaTheme="majorEastAsia" w:hAnsi="Raleway"/>
          <w:color w:val="333333"/>
          <w:sz w:val="22"/>
          <w:szCs w:val="22"/>
        </w:rPr>
        <w:t>Regione Campania</w:t>
      </w:r>
      <w:r w:rsidRPr="00201E11">
        <w:rPr>
          <w:rFonts w:ascii="Raleway" w:hAnsi="Raleway"/>
          <w:color w:val="333333"/>
          <w:sz w:val="22"/>
          <w:szCs w:val="22"/>
        </w:rPr>
        <w:t> ha adottato la sanzione mancante alla legge di divieto ed è diventata Regione VERDE</w:t>
      </w:r>
      <w:r w:rsidR="00BA2B14">
        <w:rPr>
          <w:rFonts w:ascii="Raleway" w:hAnsi="Raleway"/>
          <w:color w:val="333333"/>
          <w:sz w:val="22"/>
          <w:szCs w:val="22"/>
        </w:rPr>
        <w:t>.</w:t>
      </w:r>
    </w:p>
    <w:p w14:paraId="703DA5C3" w14:textId="6529C31C" w:rsidR="00201E11" w:rsidRPr="00201E11" w:rsidRDefault="00201E11" w:rsidP="00201E11">
      <w:pPr>
        <w:pStyle w:val="NormaleWeb"/>
        <w:shd w:val="clear" w:color="auto" w:fill="FFFFFF"/>
        <w:spacing w:before="0" w:beforeAutospacing="0"/>
        <w:rPr>
          <w:rFonts w:ascii="Raleway" w:hAnsi="Raleway"/>
          <w:color w:val="333333"/>
          <w:sz w:val="22"/>
          <w:szCs w:val="22"/>
        </w:rPr>
      </w:pPr>
      <w:r w:rsidRPr="00201E11">
        <w:rPr>
          <w:rFonts w:ascii="Raleway" w:hAnsi="Raleway"/>
          <w:color w:val="333333"/>
          <w:sz w:val="22"/>
          <w:szCs w:val="22"/>
        </w:rPr>
        <w:t>La </w:t>
      </w:r>
      <w:r w:rsidRPr="00201E11">
        <w:rPr>
          <w:rStyle w:val="Enfasigrassetto"/>
          <w:rFonts w:ascii="Raleway" w:eastAsiaTheme="majorEastAsia" w:hAnsi="Raleway"/>
          <w:color w:val="333333"/>
          <w:sz w:val="22"/>
          <w:szCs w:val="22"/>
        </w:rPr>
        <w:t>Regione Lazio</w:t>
      </w:r>
      <w:r w:rsidRPr="00201E11">
        <w:rPr>
          <w:rFonts w:ascii="Raleway" w:hAnsi="Raleway"/>
          <w:color w:val="333333"/>
          <w:sz w:val="22"/>
          <w:szCs w:val="22"/>
        </w:rPr>
        <w:t> ha cambiato la normativa ed è diventata Regione VERDE</w:t>
      </w:r>
      <w:r w:rsidR="00BA2B14">
        <w:rPr>
          <w:rFonts w:ascii="Raleway" w:hAnsi="Raleway"/>
          <w:color w:val="333333"/>
          <w:sz w:val="22"/>
          <w:szCs w:val="22"/>
        </w:rPr>
        <w:t>.</w:t>
      </w:r>
    </w:p>
    <w:p w14:paraId="080D2780" w14:textId="0E2F0136" w:rsidR="00201E11" w:rsidRPr="00201E11" w:rsidRDefault="00201E11" w:rsidP="00201E11">
      <w:pPr>
        <w:pStyle w:val="NormaleWeb"/>
        <w:shd w:val="clear" w:color="auto" w:fill="FFFFFF"/>
        <w:spacing w:before="0" w:beforeAutospacing="0"/>
        <w:rPr>
          <w:rFonts w:ascii="Raleway" w:hAnsi="Raleway"/>
          <w:color w:val="333333"/>
          <w:sz w:val="22"/>
          <w:szCs w:val="22"/>
        </w:rPr>
      </w:pPr>
      <w:r w:rsidRPr="00201E11">
        <w:rPr>
          <w:rFonts w:ascii="Raleway" w:hAnsi="Raleway"/>
          <w:color w:val="333333"/>
          <w:sz w:val="22"/>
          <w:szCs w:val="22"/>
        </w:rPr>
        <w:t>La </w:t>
      </w:r>
      <w:r w:rsidRPr="00201E11">
        <w:rPr>
          <w:rStyle w:val="Enfasigrassetto"/>
          <w:rFonts w:ascii="Raleway" w:eastAsiaTheme="majorEastAsia" w:hAnsi="Raleway"/>
          <w:color w:val="333333"/>
          <w:sz w:val="22"/>
          <w:szCs w:val="22"/>
        </w:rPr>
        <w:t>Regione Toscana</w:t>
      </w:r>
      <w:r w:rsidRPr="00201E11">
        <w:rPr>
          <w:rFonts w:ascii="Raleway" w:hAnsi="Raleway"/>
          <w:color w:val="333333"/>
          <w:sz w:val="22"/>
          <w:szCs w:val="22"/>
        </w:rPr>
        <w:t> ha introdotto la legge di divieto ed è diventata Regione BLU (successivamente a due divieti temporanei estivi per i quali era classificata VIOLA)</w:t>
      </w:r>
      <w:r w:rsidR="00BA2B14">
        <w:rPr>
          <w:rFonts w:ascii="Raleway" w:hAnsi="Raleway"/>
          <w:color w:val="333333"/>
          <w:sz w:val="22"/>
          <w:szCs w:val="22"/>
        </w:rPr>
        <w:t>.</w:t>
      </w:r>
    </w:p>
    <w:p w14:paraId="7BB0FE23" w14:textId="3C4E27A5" w:rsidR="00201E11" w:rsidRPr="00201E11" w:rsidRDefault="00201E11" w:rsidP="00201E11">
      <w:pPr>
        <w:pStyle w:val="NormaleWeb"/>
        <w:shd w:val="clear" w:color="auto" w:fill="FFFFFF"/>
        <w:spacing w:before="0" w:beforeAutospacing="0"/>
        <w:rPr>
          <w:rFonts w:ascii="Raleway" w:hAnsi="Raleway"/>
          <w:color w:val="333333"/>
          <w:sz w:val="22"/>
          <w:szCs w:val="22"/>
        </w:rPr>
      </w:pPr>
      <w:r w:rsidRPr="00201E11">
        <w:rPr>
          <w:rFonts w:ascii="Raleway" w:hAnsi="Raleway"/>
          <w:color w:val="333333"/>
          <w:sz w:val="22"/>
          <w:szCs w:val="22"/>
        </w:rPr>
        <w:t>La </w:t>
      </w:r>
      <w:r w:rsidRPr="00201E11">
        <w:rPr>
          <w:rStyle w:val="Enfasigrassetto"/>
          <w:rFonts w:ascii="Raleway" w:eastAsiaTheme="majorEastAsia" w:hAnsi="Raleway"/>
          <w:color w:val="333333"/>
          <w:sz w:val="22"/>
          <w:szCs w:val="22"/>
        </w:rPr>
        <w:t>Provincia di Trento </w:t>
      </w:r>
      <w:r w:rsidRPr="00201E11">
        <w:rPr>
          <w:rFonts w:ascii="Raleway" w:hAnsi="Raleway"/>
          <w:color w:val="333333"/>
          <w:sz w:val="22"/>
          <w:szCs w:val="22"/>
        </w:rPr>
        <w:t>ha introdotto la normativa ed è diventata Regione BLU</w:t>
      </w:r>
      <w:r w:rsidR="00BA2B14">
        <w:rPr>
          <w:rFonts w:ascii="Raleway" w:hAnsi="Raleway"/>
          <w:color w:val="333333"/>
          <w:sz w:val="22"/>
          <w:szCs w:val="22"/>
        </w:rPr>
        <w:t>.</w:t>
      </w:r>
    </w:p>
    <w:p w14:paraId="50127E19" w14:textId="1D53B32B" w:rsidR="00201E11" w:rsidRPr="00201E11" w:rsidRDefault="00201E11" w:rsidP="00201E11">
      <w:pPr>
        <w:pStyle w:val="NormaleWeb"/>
        <w:shd w:val="clear" w:color="auto" w:fill="FFFFFF"/>
        <w:spacing w:before="0" w:beforeAutospacing="0"/>
        <w:rPr>
          <w:rFonts w:ascii="Raleway" w:hAnsi="Raleway"/>
          <w:color w:val="333333"/>
          <w:sz w:val="22"/>
          <w:szCs w:val="22"/>
        </w:rPr>
      </w:pPr>
      <w:r w:rsidRPr="00201E11">
        <w:rPr>
          <w:rFonts w:ascii="Raleway" w:hAnsi="Raleway"/>
          <w:color w:val="333333"/>
          <w:sz w:val="22"/>
          <w:szCs w:val="22"/>
        </w:rPr>
        <w:t>La </w:t>
      </w:r>
      <w:r w:rsidRPr="00201E11">
        <w:rPr>
          <w:rStyle w:val="Enfasigrassetto"/>
          <w:rFonts w:ascii="Raleway" w:eastAsiaTheme="majorEastAsia" w:hAnsi="Raleway"/>
          <w:color w:val="333333"/>
          <w:sz w:val="22"/>
          <w:szCs w:val="22"/>
        </w:rPr>
        <w:t>Regione Piemonte </w:t>
      </w:r>
      <w:r w:rsidRPr="00201E11">
        <w:rPr>
          <w:rFonts w:ascii="Raleway" w:hAnsi="Raleway"/>
          <w:color w:val="333333"/>
          <w:sz w:val="22"/>
          <w:szCs w:val="22"/>
        </w:rPr>
        <w:t>ha modificato la normativa ma per ora è solo Regione GIALLA</w:t>
      </w:r>
      <w:r w:rsidR="00BA2B14">
        <w:rPr>
          <w:rFonts w:ascii="Raleway" w:hAnsi="Raleway"/>
          <w:color w:val="333333"/>
          <w:sz w:val="22"/>
          <w:szCs w:val="22"/>
        </w:rPr>
        <w:t>.</w:t>
      </w:r>
    </w:p>
    <w:p w14:paraId="6E81BE1E" w14:textId="7E69D4BA" w:rsidR="00201E11" w:rsidRPr="005A5497" w:rsidRDefault="00201E11" w:rsidP="005A5497">
      <w:pPr>
        <w:pStyle w:val="NormaleWeb"/>
        <w:shd w:val="clear" w:color="auto" w:fill="FFFFFF"/>
        <w:spacing w:before="0" w:beforeAutospacing="0"/>
        <w:rPr>
          <w:rFonts w:ascii="Raleway" w:hAnsi="Raleway"/>
          <w:color w:val="333333"/>
          <w:sz w:val="22"/>
          <w:szCs w:val="22"/>
        </w:rPr>
      </w:pPr>
      <w:r w:rsidRPr="00201E11">
        <w:rPr>
          <w:rFonts w:ascii="Raleway" w:hAnsi="Raleway"/>
          <w:b/>
          <w:bCs/>
          <w:color w:val="333333"/>
          <w:sz w:val="22"/>
          <w:szCs w:val="22"/>
        </w:rPr>
        <w:t>Sviluppi in corso</w:t>
      </w:r>
      <w:r w:rsidRPr="00201E11">
        <w:rPr>
          <w:rFonts w:ascii="Raleway" w:hAnsi="Raleway"/>
          <w:color w:val="333333"/>
          <w:sz w:val="22"/>
          <w:szCs w:val="22"/>
        </w:rPr>
        <w:br/>
        <w:t>Non ci sono al momento sviluppi rilevanti nelle Regioni GRIGIE</w:t>
      </w:r>
      <w:r w:rsidR="005A5497">
        <w:rPr>
          <w:rFonts w:ascii="Raleway" w:hAnsi="Raleway"/>
          <w:color w:val="333333"/>
          <w:sz w:val="22"/>
          <w:szCs w:val="22"/>
        </w:rPr>
        <w:t>.</w:t>
      </w:r>
    </w:p>
    <w:sectPr w:rsidR="00201E11" w:rsidRPr="005A549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235F" w14:textId="77777777" w:rsidR="00823BE7" w:rsidRDefault="00823BE7" w:rsidP="00201E11">
      <w:r>
        <w:separator/>
      </w:r>
    </w:p>
  </w:endnote>
  <w:endnote w:type="continuationSeparator" w:id="0">
    <w:p w14:paraId="2430B09C" w14:textId="77777777" w:rsidR="00823BE7" w:rsidRDefault="00823BE7" w:rsidP="0020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889263"/>
      <w:docPartObj>
        <w:docPartGallery w:val="Page Numbers (Bottom of Page)"/>
        <w:docPartUnique/>
      </w:docPartObj>
    </w:sdtPr>
    <w:sdtContent>
      <w:p w14:paraId="7FFE9ECA" w14:textId="404D9AF6" w:rsidR="00BA2B14" w:rsidRDefault="00BA2B14">
        <w:pPr>
          <w:pStyle w:val="Pidipagina"/>
          <w:jc w:val="right"/>
        </w:pPr>
        <w:r>
          <w:fldChar w:fldCharType="begin"/>
        </w:r>
        <w:r>
          <w:instrText>PAGE   \* MERGEFORMAT</w:instrText>
        </w:r>
        <w:r>
          <w:fldChar w:fldCharType="separate"/>
        </w:r>
        <w:r>
          <w:t>2</w:t>
        </w:r>
        <w:r>
          <w:fldChar w:fldCharType="end"/>
        </w:r>
      </w:p>
    </w:sdtContent>
  </w:sdt>
  <w:p w14:paraId="078A2FD3" w14:textId="77777777" w:rsidR="00BA2B14" w:rsidRDefault="00BA2B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F7AB" w14:textId="77777777" w:rsidR="00823BE7" w:rsidRDefault="00823BE7" w:rsidP="00201E11">
      <w:r>
        <w:separator/>
      </w:r>
    </w:p>
  </w:footnote>
  <w:footnote w:type="continuationSeparator" w:id="0">
    <w:p w14:paraId="3BD41DE7" w14:textId="77777777" w:rsidR="00823BE7" w:rsidRDefault="00823BE7" w:rsidP="0020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15EF" w14:textId="51AD9B2A" w:rsidR="00201E11" w:rsidRDefault="00201E11">
    <w:pPr>
      <w:pStyle w:val="Intestazione"/>
    </w:pPr>
    <w:r>
      <w:rPr>
        <w:noProof/>
        <w14:ligatures w14:val="standardContextual"/>
      </w:rPr>
      <w:drawing>
        <wp:anchor distT="0" distB="0" distL="114300" distR="114300" simplePos="0" relativeHeight="251658240" behindDoc="1" locked="0" layoutInCell="1" allowOverlap="1" wp14:anchorId="0C267261" wp14:editId="535E1408">
          <wp:simplePos x="0" y="0"/>
          <wp:positionH relativeFrom="column">
            <wp:posOffset>1485769</wp:posOffset>
          </wp:positionH>
          <wp:positionV relativeFrom="paragraph">
            <wp:posOffset>-371388</wp:posOffset>
          </wp:positionV>
          <wp:extent cx="2966400" cy="813600"/>
          <wp:effectExtent l="0" t="0" r="0" b="0"/>
          <wp:wrapTight wrapText="bothSides">
            <wp:wrapPolygon edited="0">
              <wp:start x="13503" y="1012"/>
              <wp:lineTo x="2220" y="3035"/>
              <wp:lineTo x="370" y="4047"/>
              <wp:lineTo x="370" y="15850"/>
              <wp:lineTo x="5087" y="17874"/>
              <wp:lineTo x="12948" y="17874"/>
              <wp:lineTo x="13040" y="19222"/>
              <wp:lineTo x="19607" y="19222"/>
              <wp:lineTo x="20254" y="17874"/>
              <wp:lineTo x="21272" y="13152"/>
              <wp:lineTo x="21272" y="6070"/>
              <wp:lineTo x="19792" y="2023"/>
              <wp:lineTo x="19237" y="1012"/>
              <wp:lineTo x="13503" y="1012"/>
            </wp:wrapPolygon>
          </wp:wrapTight>
          <wp:docPr id="73211048" name="Immagine 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1048" name="Immagine 1" descr="Immagine che contiene Carattere, Elementi grafici, log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9664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14BE4"/>
    <w:multiLevelType w:val="hybridMultilevel"/>
    <w:tmpl w:val="60EA59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952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13"/>
    <w:rsid w:val="00043E97"/>
    <w:rsid w:val="000518AF"/>
    <w:rsid w:val="00142A57"/>
    <w:rsid w:val="001A2145"/>
    <w:rsid w:val="00201E11"/>
    <w:rsid w:val="00304852"/>
    <w:rsid w:val="00444A6B"/>
    <w:rsid w:val="00484BD9"/>
    <w:rsid w:val="00592A14"/>
    <w:rsid w:val="005A5497"/>
    <w:rsid w:val="006E1865"/>
    <w:rsid w:val="007C5287"/>
    <w:rsid w:val="00823BE7"/>
    <w:rsid w:val="0087248A"/>
    <w:rsid w:val="00960105"/>
    <w:rsid w:val="00B818EF"/>
    <w:rsid w:val="00BA2B14"/>
    <w:rsid w:val="00D25413"/>
    <w:rsid w:val="00D818D3"/>
    <w:rsid w:val="00DA4AA0"/>
    <w:rsid w:val="00F171FE"/>
    <w:rsid w:val="00F47793"/>
    <w:rsid w:val="00F64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F43DF"/>
  <w15:chartTrackingRefBased/>
  <w15:docId w15:val="{6B76108D-E82D-4F86-82E0-43E323C8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5413"/>
    <w:pPr>
      <w:spacing w:after="0" w:line="240" w:lineRule="auto"/>
    </w:pPr>
    <w:rPr>
      <w:rFonts w:ascii="Aptos" w:hAnsi="Aptos" w:cs="Aptos"/>
      <w:kern w:val="0"/>
      <w:sz w:val="24"/>
      <w:szCs w:val="24"/>
      <w:lang w:eastAsia="it-IT"/>
      <w14:ligatures w14:val="none"/>
    </w:rPr>
  </w:style>
  <w:style w:type="paragraph" w:styleId="Titolo1">
    <w:name w:val="heading 1"/>
    <w:basedOn w:val="Normale"/>
    <w:next w:val="Normale"/>
    <w:link w:val="Titolo1Carattere"/>
    <w:uiPriority w:val="9"/>
    <w:qFormat/>
    <w:rsid w:val="00D25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25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54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54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54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541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541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541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541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54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254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54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54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54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54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54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54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54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541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54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54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54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54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5413"/>
    <w:rPr>
      <w:i/>
      <w:iCs/>
      <w:color w:val="404040" w:themeColor="text1" w:themeTint="BF"/>
    </w:rPr>
  </w:style>
  <w:style w:type="paragraph" w:styleId="Paragrafoelenco">
    <w:name w:val="List Paragraph"/>
    <w:basedOn w:val="Normale"/>
    <w:uiPriority w:val="34"/>
    <w:qFormat/>
    <w:rsid w:val="00D25413"/>
    <w:pPr>
      <w:ind w:left="720"/>
      <w:contextualSpacing/>
    </w:pPr>
  </w:style>
  <w:style w:type="character" w:styleId="Enfasiintensa">
    <w:name w:val="Intense Emphasis"/>
    <w:basedOn w:val="Carpredefinitoparagrafo"/>
    <w:uiPriority w:val="21"/>
    <w:qFormat/>
    <w:rsid w:val="00D25413"/>
    <w:rPr>
      <w:i/>
      <w:iCs/>
      <w:color w:val="0F4761" w:themeColor="accent1" w:themeShade="BF"/>
    </w:rPr>
  </w:style>
  <w:style w:type="paragraph" w:styleId="Citazioneintensa">
    <w:name w:val="Intense Quote"/>
    <w:basedOn w:val="Normale"/>
    <w:next w:val="Normale"/>
    <w:link w:val="CitazioneintensaCarattere"/>
    <w:uiPriority w:val="30"/>
    <w:qFormat/>
    <w:rsid w:val="00D25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5413"/>
    <w:rPr>
      <w:i/>
      <w:iCs/>
      <w:color w:val="0F4761" w:themeColor="accent1" w:themeShade="BF"/>
    </w:rPr>
  </w:style>
  <w:style w:type="character" w:styleId="Riferimentointenso">
    <w:name w:val="Intense Reference"/>
    <w:basedOn w:val="Carpredefinitoparagrafo"/>
    <w:uiPriority w:val="32"/>
    <w:qFormat/>
    <w:rsid w:val="00D25413"/>
    <w:rPr>
      <w:b/>
      <w:bCs/>
      <w:smallCaps/>
      <w:color w:val="0F4761" w:themeColor="accent1" w:themeShade="BF"/>
      <w:spacing w:val="5"/>
    </w:rPr>
  </w:style>
  <w:style w:type="character" w:styleId="Collegamentoipertestuale">
    <w:name w:val="Hyperlink"/>
    <w:basedOn w:val="Carpredefinitoparagrafo"/>
    <w:uiPriority w:val="99"/>
    <w:semiHidden/>
    <w:unhideWhenUsed/>
    <w:rsid w:val="00D25413"/>
    <w:rPr>
      <w:color w:val="0000FF"/>
      <w:u w:val="single"/>
    </w:rPr>
  </w:style>
  <w:style w:type="paragraph" w:styleId="Intestazione">
    <w:name w:val="header"/>
    <w:basedOn w:val="Normale"/>
    <w:link w:val="IntestazioneCarattere"/>
    <w:uiPriority w:val="99"/>
    <w:unhideWhenUsed/>
    <w:rsid w:val="00201E11"/>
    <w:pPr>
      <w:tabs>
        <w:tab w:val="center" w:pos="4819"/>
        <w:tab w:val="right" w:pos="9638"/>
      </w:tabs>
    </w:pPr>
  </w:style>
  <w:style w:type="character" w:customStyle="1" w:styleId="IntestazioneCarattere">
    <w:name w:val="Intestazione Carattere"/>
    <w:basedOn w:val="Carpredefinitoparagrafo"/>
    <w:link w:val="Intestazione"/>
    <w:uiPriority w:val="99"/>
    <w:rsid w:val="00201E11"/>
    <w:rPr>
      <w:rFonts w:ascii="Aptos" w:hAnsi="Aptos" w:cs="Aptos"/>
      <w:kern w:val="0"/>
      <w:sz w:val="24"/>
      <w:szCs w:val="24"/>
      <w:lang w:eastAsia="it-IT"/>
      <w14:ligatures w14:val="none"/>
    </w:rPr>
  </w:style>
  <w:style w:type="paragraph" w:styleId="Pidipagina">
    <w:name w:val="footer"/>
    <w:basedOn w:val="Normale"/>
    <w:link w:val="PidipaginaCarattere"/>
    <w:uiPriority w:val="99"/>
    <w:unhideWhenUsed/>
    <w:rsid w:val="00201E11"/>
    <w:pPr>
      <w:tabs>
        <w:tab w:val="center" w:pos="4819"/>
        <w:tab w:val="right" w:pos="9638"/>
      </w:tabs>
    </w:pPr>
  </w:style>
  <w:style w:type="character" w:customStyle="1" w:styleId="PidipaginaCarattere">
    <w:name w:val="Piè di pagina Carattere"/>
    <w:basedOn w:val="Carpredefinitoparagrafo"/>
    <w:link w:val="Pidipagina"/>
    <w:uiPriority w:val="99"/>
    <w:rsid w:val="00201E11"/>
    <w:rPr>
      <w:rFonts w:ascii="Aptos" w:hAnsi="Aptos" w:cs="Aptos"/>
      <w:kern w:val="0"/>
      <w:sz w:val="24"/>
      <w:szCs w:val="24"/>
      <w:lang w:eastAsia="it-IT"/>
      <w14:ligatures w14:val="none"/>
    </w:rPr>
  </w:style>
  <w:style w:type="paragraph" w:styleId="NormaleWeb">
    <w:name w:val="Normal (Web)"/>
    <w:basedOn w:val="Normale"/>
    <w:uiPriority w:val="99"/>
    <w:unhideWhenUsed/>
    <w:rsid w:val="00201E11"/>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201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526">
      <w:bodyDiv w:val="1"/>
      <w:marLeft w:val="0"/>
      <w:marRight w:val="0"/>
      <w:marTop w:val="0"/>
      <w:marBottom w:val="0"/>
      <w:divBdr>
        <w:top w:val="none" w:sz="0" w:space="0" w:color="auto"/>
        <w:left w:val="none" w:sz="0" w:space="0" w:color="auto"/>
        <w:bottom w:val="none" w:sz="0" w:space="0" w:color="auto"/>
        <w:right w:val="none" w:sz="0" w:space="0" w:color="auto"/>
      </w:divBdr>
    </w:div>
    <w:div w:id="1027484440">
      <w:bodyDiv w:val="1"/>
      <w:marLeft w:val="0"/>
      <w:marRight w:val="0"/>
      <w:marTop w:val="0"/>
      <w:marBottom w:val="0"/>
      <w:divBdr>
        <w:top w:val="none" w:sz="0" w:space="0" w:color="auto"/>
        <w:left w:val="none" w:sz="0" w:space="0" w:color="auto"/>
        <w:bottom w:val="none" w:sz="0" w:space="0" w:color="auto"/>
        <w:right w:val="none" w:sz="0" w:space="0" w:color="auto"/>
      </w:divBdr>
    </w:div>
    <w:div w:id="1129515221">
      <w:bodyDiv w:val="1"/>
      <w:marLeft w:val="0"/>
      <w:marRight w:val="0"/>
      <w:marTop w:val="0"/>
      <w:marBottom w:val="0"/>
      <w:divBdr>
        <w:top w:val="none" w:sz="0" w:space="0" w:color="auto"/>
        <w:left w:val="none" w:sz="0" w:space="0" w:color="auto"/>
        <w:bottom w:val="none" w:sz="0" w:space="0" w:color="auto"/>
        <w:right w:val="none" w:sz="0" w:space="0" w:color="auto"/>
      </w:divBdr>
    </w:div>
    <w:div w:id="1449858621">
      <w:bodyDiv w:val="1"/>
      <w:marLeft w:val="0"/>
      <w:marRight w:val="0"/>
      <w:marTop w:val="0"/>
      <w:marBottom w:val="0"/>
      <w:divBdr>
        <w:top w:val="none" w:sz="0" w:space="0" w:color="auto"/>
        <w:left w:val="none" w:sz="0" w:space="0" w:color="auto"/>
        <w:bottom w:val="none" w:sz="0" w:space="0" w:color="auto"/>
        <w:right w:val="none" w:sz="0" w:space="0" w:color="auto"/>
      </w:divBdr>
    </w:div>
    <w:div w:id="20824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domfordog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edomfordog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tampa.greenimpac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757</Words>
  <Characters>4318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Angelini</dc:creator>
  <cp:keywords/>
  <dc:description/>
  <cp:lastModifiedBy>Eleonora Russo</cp:lastModifiedBy>
  <cp:revision>6</cp:revision>
  <dcterms:created xsi:type="dcterms:W3CDTF">2024-06-12T14:13:00Z</dcterms:created>
  <dcterms:modified xsi:type="dcterms:W3CDTF">2024-06-14T13:42:00Z</dcterms:modified>
</cp:coreProperties>
</file>